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0032AE">
      <w:pPr>
        <w:autoSpaceDE w:val="0"/>
        <w:autoSpaceDN w:val="0"/>
        <w:adjustRightInd w:val="0"/>
        <w:spacing w:after="0" w:line="384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ВИПИСКА</w:t>
      </w:r>
    </w:p>
    <w:p w:rsidR="00000000" w:rsidRDefault="000032AE">
      <w:pPr>
        <w:autoSpaceDE w:val="0"/>
        <w:autoSpaceDN w:val="0"/>
        <w:adjustRightInd w:val="0"/>
        <w:spacing w:after="0" w:line="384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 Єдиного державного реєстру юридичних осіб,</w:t>
      </w:r>
    </w:p>
    <w:p w:rsidR="00000000" w:rsidRDefault="000032AE">
      <w:pPr>
        <w:autoSpaceDE w:val="0"/>
        <w:autoSpaceDN w:val="0"/>
        <w:adjustRightInd w:val="0"/>
        <w:spacing w:after="384" w:line="384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фізичних осіб-підприємців та громадських формувань</w:t>
      </w:r>
    </w:p>
    <w:p w:rsidR="00000000" w:rsidRDefault="000032AE">
      <w:pPr>
        <w:autoSpaceDE w:val="0"/>
        <w:autoSpaceDN w:val="0"/>
        <w:adjustRightInd w:val="0"/>
        <w:spacing w:after="1440" w:line="384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ТОВАРИСТВО З ОБМЕЖЕНОЮ ВІДПОВІДАЛЬНІСТЮ "ЮРИДИЧНА КОМПАНІЯ "ФОРС-МАЖОРИ"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Ідентифікаційний код юридичної особи: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40316341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Місцезнаходження юридичної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особи: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01034, М.КИЇВ, ВУЛИЦЯ ОЛЕСЯ ГОНЧАРА, БУДИНОК 15/3, ОФІС 1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та номер запису в Єдиному державному реєстрі юридичних осіб, фізичних осіб-підприємців та громадських формувань: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02.03.2016, 1 074 102 0000 058733</w:t>
      </w:r>
    </w:p>
    <w:p w:rsidR="00000000" w:rsidRDefault="000032AE">
      <w:pPr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Прізвище, ім'я та по батькові осіб, які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мають право вчиняти юридичні дії від імені юридичної особи без довіреності, у тому числі підписувати договори, та наявність обмежень щодо представництва від імені юридичної особи або фізичної особи-підприємця: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ДАНКО ЮРІЙ МИКОЛАЙОВИЧ (немвє) - керівник</w:t>
      </w:r>
    </w:p>
    <w:p w:rsidR="00000000" w:rsidRDefault="000032AE">
      <w:pPr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ізвище, ім'я та по батькові осіб, які мають право вчиняти юридичні дії від імені юридичної особи без довіреності, у тому числі підписувати договори, та наявність обмежень щодо представництва від імені юридичної особи або фізичної особи-підприємця: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відомост</w:t>
      </w:r>
      <w:r>
        <w:rPr>
          <w:rFonts w:ascii="Courier New" w:hAnsi="Courier New" w:cs="Courier New"/>
          <w:sz w:val="24"/>
          <w:szCs w:val="24"/>
        </w:rPr>
        <w:t>і відсутні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та номер запису про взяття на облік, назва та ідентифікаційні коди органів статистики, Міндоходів, Пенсійного фонду України, в яких юридична особа перебуває на обліку: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03.03.2016, ГОЛОВНЕ УПРАВЛІННЯ РЕГІОНАЛЬНОЇ СТАТИСТИКИ, 21680000 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03.03.2016, 265916036515, ДЕРЖАВНА ПОДАТКОВА IНСПЕКЦIЯ У ШЕВЧЕНКIВСЬКОМУ РАЙОНI ГОЛОВНОГО УПРАВЛIННЯ ДФС У М.КИЄВI, 39561761 (дані про взяття на облік як платника податків) 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03.03.2016, 10000000574613, ДЕРЖАВНА ПОДАТКОВА IНСПЕКЦIЯ У ШЕВЧЕНКIВСЬКОМУ РАЙОНI </w:t>
      </w:r>
      <w:r>
        <w:rPr>
          <w:rFonts w:ascii="Courier New" w:hAnsi="Courier New" w:cs="Courier New"/>
          <w:sz w:val="24"/>
          <w:szCs w:val="24"/>
        </w:rPr>
        <w:t xml:space="preserve">ГОЛОВНОГО УПРАВЛIННЯ ДФС У М.КИЄВI, 39561761 (дані про взяття на облік як платника єдиного внеску) 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Не підлягає постановці на облік в ПЕНСІЙНОМУ ФОНДІ УКРАЇНИ у зв’язку з прийняттям Закону України від 04.07.2013 № 406-VII "Про внесення змін до деяких закон</w:t>
      </w:r>
      <w:r>
        <w:rPr>
          <w:rFonts w:ascii="Courier New" w:hAnsi="Courier New" w:cs="Courier New"/>
          <w:sz w:val="24"/>
          <w:szCs w:val="24"/>
        </w:rPr>
        <w:t xml:space="preserve">одавчих актів України у зв’язку з проведенням адміністративної реформи" 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Дані про основний вид економічної діяльності: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69.10 Діяльність у сфері права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Дані про реєстраційний номер платника єдиного внеску: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10000000574613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Клас професійного ризику виробництва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платника єдиного внеску за основним видом його економічної діяльності: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та час видачі виписки:</w:t>
      </w:r>
    </w:p>
    <w:p w:rsidR="00000000" w:rsidRDefault="000032AE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03.03.2016 13:18:38</w:t>
      </w:r>
    </w:p>
    <w:p w:rsidR="00000000" w:rsidRDefault="000032AE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Внесено до реєстру: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3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32AE">
            <w:pPr>
              <w:autoSpaceDE w:val="0"/>
              <w:autoSpaceDN w:val="0"/>
              <w:adjustRightInd w:val="0"/>
              <w:spacing w:after="0" w:line="288" w:lineRule="exact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32AE">
            <w:pPr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ЛІНЦОВА В.Ю.</w:t>
            </w:r>
          </w:p>
        </w:tc>
      </w:tr>
    </w:tbl>
    <w:p w:rsidR="00000000" w:rsidRDefault="000032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0032A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Сформовано документ: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3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3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3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ЛІНЦОВА В.Ю.</w:t>
            </w:r>
          </w:p>
        </w:tc>
      </w:tr>
    </w:tbl>
    <w:p w:rsidR="000032AE" w:rsidRDefault="000032AE"/>
    <w:sectPr w:rsidR="000032AE">
      <w:pgSz w:w="11906" w:h="16838"/>
      <w:pgMar w:top="1133" w:right="1401" w:bottom="1133" w:left="14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E"/>
    <w:rsid w:val="000032AE"/>
    <w:rsid w:val="0002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C2C399-5E43-46C3-B8F6-6F37E9E6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2</cp:revision>
  <dcterms:created xsi:type="dcterms:W3CDTF">2018-04-02T12:56:00Z</dcterms:created>
  <dcterms:modified xsi:type="dcterms:W3CDTF">2018-04-02T12:56:00Z</dcterms:modified>
</cp:coreProperties>
</file>